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41" w:rsidRPr="00E0580E" w:rsidRDefault="00F16155" w:rsidP="00217692">
      <w:pPr>
        <w:rPr>
          <w:rFonts w:ascii="Century Gothic" w:hAnsi="Century Gothic"/>
        </w:rPr>
      </w:pPr>
      <w:r>
        <w:rPr>
          <w:rFonts w:ascii="Century Gothic" w:hAnsi="Century Gothic"/>
          <w:b/>
          <w:i/>
        </w:rPr>
        <w:t xml:space="preserve">Załącznik nr </w:t>
      </w:r>
      <w:r w:rsidR="00337BFB">
        <w:rPr>
          <w:rFonts w:ascii="Century Gothic" w:hAnsi="Century Gothic"/>
          <w:b/>
          <w:i/>
        </w:rPr>
        <w:t xml:space="preserve">5 </w:t>
      </w:r>
      <w:r w:rsidR="00217692" w:rsidRPr="00E0580E">
        <w:rPr>
          <w:rFonts w:ascii="Century Gothic" w:hAnsi="Century Gothic"/>
          <w:b/>
          <w:sz w:val="20"/>
        </w:rPr>
        <w:t xml:space="preserve">do ogłoszenia nr </w:t>
      </w:r>
      <w:r w:rsidR="001B5143">
        <w:rPr>
          <w:rFonts w:ascii="Century Gothic" w:hAnsi="Century Gothic"/>
          <w:b/>
        </w:rPr>
        <w:t>1T</w:t>
      </w:r>
      <w:r w:rsidR="00217692" w:rsidRPr="00E0580E">
        <w:rPr>
          <w:rFonts w:ascii="Century Gothic" w:hAnsi="Century Gothic"/>
          <w:b/>
          <w:sz w:val="20"/>
        </w:rPr>
        <w:t>/201</w:t>
      </w:r>
      <w:r>
        <w:rPr>
          <w:rFonts w:ascii="Century Gothic" w:hAnsi="Century Gothic"/>
          <w:b/>
          <w:sz w:val="20"/>
        </w:rPr>
        <w:t>7</w:t>
      </w:r>
    </w:p>
    <w:p w:rsidR="00D93923" w:rsidRPr="00D93923" w:rsidRDefault="00D93923" w:rsidP="00D93923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/>
          <w:sz w:val="20"/>
          <w:szCs w:val="20"/>
        </w:rPr>
      </w:pPr>
      <w:r w:rsidRPr="00D93923">
        <w:rPr>
          <w:rFonts w:ascii="Century Gothic" w:eastAsia="Calibri" w:hAnsi="Century Gothic"/>
          <w:sz w:val="20"/>
          <w:szCs w:val="20"/>
        </w:rPr>
        <w:t>KRYTERIA WYBORU OPERACJI</w:t>
      </w:r>
    </w:p>
    <w:p w:rsidR="00D93923" w:rsidRPr="00D93923" w:rsidRDefault="00D93923" w:rsidP="00D93923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:rsidR="00D93923" w:rsidRPr="00D93923" w:rsidRDefault="00D93923" w:rsidP="00D93923">
      <w:pPr>
        <w:widowControl w:val="0"/>
        <w:spacing w:line="276" w:lineRule="auto"/>
        <w:jc w:val="center"/>
        <w:rPr>
          <w:rFonts w:ascii="Century Gothic" w:eastAsia="Courier New" w:hAnsi="Century Gothic" w:cs="Courier New"/>
          <w:i/>
          <w:sz w:val="20"/>
          <w:szCs w:val="20"/>
        </w:rPr>
      </w:pPr>
      <w:r w:rsidRPr="00D93923">
        <w:rPr>
          <w:rFonts w:ascii="Century Gothic" w:eastAsia="Courier New" w:hAnsi="Century Gothic" w:cs="Courier New"/>
          <w:i/>
          <w:sz w:val="20"/>
          <w:szCs w:val="20"/>
        </w:rPr>
        <w:t>ZAKRES TEMATYCZNY PROW: BUDOWA LUB PRZEBUDOWA OGÓLNODOSTĘPNEJ I NIEKOMERCYJNEJ INFRASTRUKTURY TURYSTYCZNEJ LUB REKREACYJNEJ, LUB KULTURALNEJ</w:t>
      </w:r>
    </w:p>
    <w:p w:rsidR="00D93923" w:rsidRPr="00D93923" w:rsidRDefault="00D93923" w:rsidP="00D93923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/>
          <w:sz w:val="20"/>
          <w:szCs w:val="20"/>
        </w:rPr>
      </w:pPr>
    </w:p>
    <w:p w:rsidR="00D93923" w:rsidRPr="00D93923" w:rsidRDefault="00D93923" w:rsidP="00D93923">
      <w:pPr>
        <w:widowControl w:val="0"/>
        <w:spacing w:line="276" w:lineRule="auto"/>
        <w:jc w:val="center"/>
        <w:rPr>
          <w:rFonts w:ascii="Century Gothic" w:eastAsia="Courier New" w:hAnsi="Century Gothic"/>
          <w:i/>
          <w:sz w:val="20"/>
          <w:szCs w:val="20"/>
        </w:rPr>
      </w:pPr>
      <w:r w:rsidRPr="00D93923">
        <w:rPr>
          <w:rFonts w:ascii="Century Gothic" w:hAnsi="Century Gothic"/>
          <w:i/>
          <w:sz w:val="20"/>
          <w:szCs w:val="20"/>
        </w:rPr>
        <w:t xml:space="preserve">PRZEDSIĘWZIĘCIE I: </w:t>
      </w:r>
      <w:r w:rsidRPr="00D93923">
        <w:rPr>
          <w:rFonts w:ascii="Century Gothic" w:hAnsi="Century Gothic"/>
          <w:sz w:val="20"/>
          <w:szCs w:val="20"/>
        </w:rPr>
        <w:t xml:space="preserve"> </w:t>
      </w:r>
      <w:r w:rsidRPr="00D93923">
        <w:rPr>
          <w:rFonts w:ascii="Century Gothic" w:eastAsia="Calibri" w:hAnsi="Century Gothic"/>
          <w:i/>
          <w:sz w:val="20"/>
          <w:szCs w:val="20"/>
        </w:rPr>
        <w:t>POPRAWA INFRASTRUKTURY TURYSTYCZNEJ, REKREACYJNEJ I KULTURALNEJ</w:t>
      </w:r>
    </w:p>
    <w:p w:rsidR="00D93923" w:rsidRPr="00D93923" w:rsidRDefault="00D93923" w:rsidP="00D93923">
      <w:pPr>
        <w:widowControl w:val="0"/>
        <w:spacing w:line="276" w:lineRule="auto"/>
        <w:jc w:val="center"/>
        <w:rPr>
          <w:rFonts w:ascii="Century Gothic" w:eastAsia="Courier New" w:hAnsi="Century Gothic" w:cs="Courier New"/>
          <w:sz w:val="20"/>
          <w:szCs w:val="20"/>
        </w:rPr>
      </w:pPr>
      <w:r w:rsidRPr="00D93923">
        <w:rPr>
          <w:rFonts w:ascii="Century Gothic" w:eastAsia="Courier New" w:hAnsi="Century Gothic"/>
          <w:i/>
          <w:sz w:val="20"/>
          <w:szCs w:val="20"/>
        </w:rPr>
        <w:t xml:space="preserve"> (maksymalna liczba punktów- 60 PKT minimalna liczba punktów – 30 PKT)</w:t>
      </w:r>
    </w:p>
    <w:p w:rsidR="00D93923" w:rsidRPr="00D93923" w:rsidRDefault="00D93923" w:rsidP="00D93923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3"/>
        <w:gridCol w:w="2673"/>
        <w:gridCol w:w="4147"/>
        <w:gridCol w:w="2306"/>
      </w:tblGrid>
      <w:tr w:rsidR="00D93923" w:rsidRPr="00D93923" w:rsidTr="001B5143">
        <w:trPr>
          <w:cantSplit/>
          <w:jc w:val="center"/>
        </w:trPr>
        <w:tc>
          <w:tcPr>
            <w:tcW w:w="9569" w:type="dxa"/>
            <w:gridSpan w:val="4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center"/>
              <w:rPr>
                <w:rFonts w:ascii="Century Gothic" w:eastAsia="Courier New" w:hAnsi="Century Gothic"/>
                <w:b/>
                <w:bCs/>
                <w:i/>
                <w:sz w:val="16"/>
                <w:szCs w:val="20"/>
                <w:lang w:eastAsia="en-US"/>
              </w:rPr>
            </w:pPr>
            <w:r w:rsidRPr="00D93923">
              <w:rPr>
                <w:rFonts w:ascii="Century Gothic" w:eastAsia="Courier New" w:hAnsi="Century Gothic"/>
                <w:b/>
                <w:bCs/>
                <w:i/>
                <w:sz w:val="16"/>
                <w:szCs w:val="20"/>
                <w:lang w:eastAsia="en-US"/>
              </w:rPr>
              <w:t>KRYTERIA FORMALNE</w:t>
            </w:r>
          </w:p>
        </w:tc>
      </w:tr>
      <w:tr w:rsidR="00D93923" w:rsidRPr="00D93923" w:rsidTr="001B5143">
        <w:trPr>
          <w:cantSplit/>
          <w:jc w:val="center"/>
        </w:trPr>
        <w:tc>
          <w:tcPr>
            <w:tcW w:w="3116" w:type="dxa"/>
            <w:gridSpan w:val="2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center"/>
              <w:rPr>
                <w:rFonts w:ascii="Century Gothic" w:eastAsia="Courier New" w:hAnsi="Century Gothic"/>
                <w:bCs/>
                <w:i/>
                <w:sz w:val="12"/>
                <w:szCs w:val="20"/>
                <w:lang w:eastAsia="en-US"/>
              </w:rPr>
            </w:pPr>
            <w:r w:rsidRPr="00D93923">
              <w:rPr>
                <w:rFonts w:ascii="Century Gothic" w:eastAsia="Courier New" w:hAnsi="Century Gothic"/>
                <w:bCs/>
                <w:i/>
                <w:sz w:val="12"/>
                <w:szCs w:val="20"/>
                <w:lang w:eastAsia="en-US"/>
              </w:rPr>
              <w:t>KRYTERIUM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center"/>
              <w:rPr>
                <w:rFonts w:ascii="Century Gothic" w:eastAsia="Courier New" w:hAnsi="Century Gothic"/>
                <w:i/>
                <w:sz w:val="12"/>
                <w:szCs w:val="20"/>
                <w:lang w:eastAsia="en-US"/>
              </w:rPr>
            </w:pPr>
            <w:r w:rsidRPr="00D93923">
              <w:rPr>
                <w:rFonts w:ascii="Century Gothic" w:eastAsia="Courier New" w:hAnsi="Century Gothic"/>
                <w:i/>
                <w:sz w:val="12"/>
                <w:szCs w:val="20"/>
                <w:lang w:eastAsia="en-US"/>
              </w:rPr>
              <w:t>DEFINICJA KRYTERIUM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center"/>
              <w:rPr>
                <w:rFonts w:ascii="Century Gothic" w:eastAsia="Courier New" w:hAnsi="Century Gothic"/>
                <w:i/>
                <w:sz w:val="12"/>
                <w:szCs w:val="20"/>
                <w:lang w:eastAsia="en-US"/>
              </w:rPr>
            </w:pPr>
            <w:r w:rsidRPr="00D93923">
              <w:rPr>
                <w:rFonts w:ascii="Century Gothic" w:eastAsia="Courier New" w:hAnsi="Century Gothic"/>
                <w:i/>
                <w:sz w:val="12"/>
                <w:szCs w:val="20"/>
                <w:lang w:eastAsia="en-US"/>
              </w:rPr>
              <w:t>OPIS ZNACZENIA KRYTERIUM</w:t>
            </w:r>
          </w:p>
        </w:tc>
      </w:tr>
      <w:tr w:rsidR="00D93923" w:rsidRPr="00D93923" w:rsidTr="001B5143">
        <w:trPr>
          <w:cantSplit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bCs/>
                <w:sz w:val="12"/>
                <w:szCs w:val="20"/>
                <w:lang w:eastAsia="en-US"/>
              </w:rPr>
            </w:pPr>
            <w:r w:rsidRPr="00D93923">
              <w:rPr>
                <w:rFonts w:ascii="Century Gothic" w:eastAsia="Courier New" w:hAnsi="Century Gothic"/>
                <w:bCs/>
                <w:sz w:val="12"/>
                <w:szCs w:val="20"/>
                <w:lang w:eastAsia="en-US"/>
              </w:rPr>
              <w:t>1.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20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20"/>
                <w:lang w:eastAsia="en-US"/>
              </w:rPr>
              <w:t>Wniosek o dofinansowanie operacji złożony został we właściwym terminie i miejscu, w odpowiedzi na właściwy konkurs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20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20"/>
                <w:lang w:eastAsia="en-US"/>
              </w:rPr>
              <w:t>Ocenie podlega, czy wnioskodawca złożył wniosek o  przyznanie pomocy w terminie i miejscu oraz w odpowiedzi na właściwy konkurs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20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20"/>
                <w:lang w:eastAsia="en-US"/>
              </w:rPr>
              <w:t>Tak/nie (niespełnienie kryterium oznacza odrzucenie wniosku)</w:t>
            </w:r>
          </w:p>
        </w:tc>
      </w:tr>
      <w:tr w:rsidR="00D93923" w:rsidRPr="00D93923" w:rsidTr="001B5143">
        <w:trPr>
          <w:cantSplit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bCs/>
                <w:sz w:val="12"/>
                <w:szCs w:val="20"/>
                <w:lang w:eastAsia="en-US"/>
              </w:rPr>
            </w:pPr>
            <w:r w:rsidRPr="00D93923">
              <w:rPr>
                <w:rFonts w:ascii="Century Gothic" w:eastAsia="Courier New" w:hAnsi="Century Gothic"/>
                <w:bCs/>
                <w:sz w:val="12"/>
                <w:szCs w:val="20"/>
                <w:lang w:eastAsia="en-US"/>
              </w:rPr>
              <w:t>2.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20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20"/>
                <w:lang w:eastAsia="en-US"/>
              </w:rPr>
              <w:t>Zakres operacji jest zgodny z zakresem tematycznym, który został wskazany w ogłoszeniu o naborze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20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20"/>
                <w:lang w:eastAsia="en-US"/>
              </w:rPr>
              <w:t>Ocenie podlega, czy zakres objęty planowaną operacją, zgodny jest z zakresem tematycznym wskazanym w ogłoszeniu o naborze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20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20"/>
                <w:lang w:eastAsia="en-US"/>
              </w:rPr>
              <w:t>Tak/nie (niespełnienie kryterium oznacza odrzucenie wniosku)</w:t>
            </w:r>
          </w:p>
        </w:tc>
      </w:tr>
      <w:tr w:rsidR="00D93923" w:rsidRPr="00D93923" w:rsidTr="001B5143">
        <w:trPr>
          <w:cantSplit/>
          <w:jc w:val="center"/>
        </w:trPr>
        <w:tc>
          <w:tcPr>
            <w:tcW w:w="9569" w:type="dxa"/>
            <w:gridSpan w:val="4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center"/>
              <w:rPr>
                <w:rFonts w:ascii="Century Gothic" w:eastAsia="Courier New" w:hAnsi="Century Gothic"/>
                <w:b/>
                <w:bCs/>
                <w:i/>
                <w:sz w:val="16"/>
                <w:szCs w:val="20"/>
                <w:lang w:eastAsia="en-US"/>
              </w:rPr>
            </w:pPr>
            <w:r w:rsidRPr="00D93923">
              <w:rPr>
                <w:rFonts w:ascii="Century Gothic" w:eastAsia="Courier New" w:hAnsi="Century Gothic"/>
                <w:b/>
                <w:bCs/>
                <w:i/>
                <w:sz w:val="16"/>
                <w:szCs w:val="20"/>
                <w:lang w:eastAsia="en-US"/>
              </w:rPr>
              <w:t>KRYTERIUM ZGODNOŚCI OPERACJI Z LSR I PROW 2014-2020</w:t>
            </w:r>
          </w:p>
        </w:tc>
      </w:tr>
      <w:tr w:rsidR="00D93923" w:rsidRPr="00D93923" w:rsidTr="001B5143">
        <w:trPr>
          <w:cantSplit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bCs/>
                <w:sz w:val="12"/>
                <w:szCs w:val="20"/>
                <w:lang w:eastAsia="en-US"/>
              </w:rPr>
            </w:pPr>
            <w:r w:rsidRPr="00D93923">
              <w:rPr>
                <w:rFonts w:ascii="Century Gothic" w:eastAsia="Courier New" w:hAnsi="Century Gothic"/>
                <w:bCs/>
                <w:sz w:val="12"/>
                <w:szCs w:val="20"/>
                <w:lang w:eastAsia="en-US"/>
              </w:rPr>
              <w:t>1.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20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20"/>
                <w:lang w:eastAsia="en-US"/>
              </w:rPr>
              <w:t>Operacja jest zgodna z Lokalną Strategią Rozwoju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20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20"/>
                <w:lang w:eastAsia="en-US"/>
              </w:rPr>
              <w:t>Ocenie podlega, czy operacja zakłada realizację celów głównych i szczegółowych LSR, przez osiąganie zaplanowanych w LSR wskaźników.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20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20"/>
                <w:lang w:eastAsia="en-US"/>
              </w:rPr>
              <w:t>Tak/nie (niespełnienie kryterium oznacza odrzucenie wniosku)</w:t>
            </w:r>
          </w:p>
        </w:tc>
      </w:tr>
      <w:tr w:rsidR="00D93923" w:rsidRPr="00D93923" w:rsidTr="001B5143">
        <w:trPr>
          <w:cantSplit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bCs/>
                <w:sz w:val="12"/>
                <w:szCs w:val="20"/>
                <w:lang w:eastAsia="en-US"/>
              </w:rPr>
            </w:pPr>
            <w:r w:rsidRPr="00D93923">
              <w:rPr>
                <w:rFonts w:ascii="Century Gothic" w:eastAsia="Courier New" w:hAnsi="Century Gothic"/>
                <w:bCs/>
                <w:sz w:val="12"/>
                <w:szCs w:val="20"/>
                <w:lang w:eastAsia="en-US"/>
              </w:rPr>
              <w:t>2.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20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20"/>
                <w:lang w:eastAsia="en-US"/>
              </w:rPr>
              <w:t>Operacja jest zgodna z PROW 2014-2020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20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20"/>
                <w:lang w:eastAsia="en-US"/>
              </w:rPr>
              <w:t>Ocenie podlega, czy operacja jest zgodna z programem, w ramach którego jest planowana realizacja tej operacji, w tym: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20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20"/>
                <w:lang w:eastAsia="en-US"/>
              </w:rPr>
              <w:t>- zgodności z formą wsparcia wskazaną w ogłoszeniu o naborze wniosków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20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20"/>
                <w:lang w:eastAsia="en-US"/>
              </w:rPr>
              <w:t xml:space="preserve">- zgodności z warunkami udzielenia wsparcia obowiązującymi w ramach naboru 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20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20"/>
                <w:lang w:eastAsia="en-US"/>
              </w:rPr>
              <w:t>Tak/nie (niespełnienie kryterium oznacza odrzucenie wniosku)</w:t>
            </w:r>
          </w:p>
        </w:tc>
      </w:tr>
    </w:tbl>
    <w:p w:rsidR="00D93923" w:rsidRPr="00D93923" w:rsidRDefault="00D93923" w:rsidP="00D93923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5"/>
        <w:gridCol w:w="1736"/>
        <w:gridCol w:w="2119"/>
        <w:gridCol w:w="1671"/>
        <w:gridCol w:w="2603"/>
        <w:gridCol w:w="1926"/>
      </w:tblGrid>
      <w:tr w:rsidR="00D93923" w:rsidRPr="00D93923" w:rsidTr="001B5143">
        <w:trPr>
          <w:cantSplit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center"/>
              <w:rPr>
                <w:rFonts w:ascii="Century Gothic" w:eastAsia="Courier New" w:hAnsi="Century Gothic"/>
                <w:b/>
                <w:bCs/>
                <w:i/>
                <w:sz w:val="16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b/>
                <w:bCs/>
                <w:i/>
                <w:sz w:val="16"/>
                <w:szCs w:val="12"/>
                <w:lang w:eastAsia="en-US"/>
              </w:rPr>
              <w:t>LOKALNE KRYTERIA WYBORU</w:t>
            </w:r>
          </w:p>
        </w:tc>
      </w:tr>
      <w:tr w:rsidR="00D93923" w:rsidRPr="00D93923" w:rsidTr="001B5143">
        <w:trPr>
          <w:cantSplit/>
          <w:jc w:val="center"/>
        </w:trPr>
        <w:tc>
          <w:tcPr>
            <w:tcW w:w="1007" w:type="pct"/>
            <w:gridSpan w:val="2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center"/>
              <w:rPr>
                <w:rFonts w:ascii="Century Gothic" w:eastAsia="Courier New" w:hAnsi="Century Gothic"/>
                <w:bCs/>
                <w:i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bCs/>
                <w:i/>
                <w:sz w:val="12"/>
                <w:szCs w:val="12"/>
                <w:lang w:eastAsia="en-US"/>
              </w:rPr>
              <w:t>KRYTERIUM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center"/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  <w:t>DEFINICJA KRYTERIUM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center"/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  <w:t>PRZEWIDYWANE EFEKTY REALIZOWANEJ OPERACJI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center"/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  <w:t>WPŁYW PLANOWANEJ OPERACJI NA OSIĄGNIECIE ZAKŁADANYCH CELÓW LSR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center"/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  <w:t>PUNKTACJA</w:t>
            </w:r>
          </w:p>
        </w:tc>
      </w:tr>
      <w:tr w:rsidR="00D93923" w:rsidRPr="00D93923" w:rsidTr="001B5143">
        <w:trPr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bCs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bCs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Operacja realizowana w miejscowości zamieszkałej przez mniej niż 5 tys. Mieszkańców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Ocenie podlega miejsce realizacji operacji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Realizacja operacji wpłynie na zwiększenie dostępności do  infrastruktury turystycznej, sportowej, rekreacyjnej i kulturalnej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W miejscowościach do 5 tys. mieszkańców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Realizacja operacji w miejscowościach do 5 tys. mieszkańców wpłynie na realizację   Celu szczegółowego I.1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Polepszenie warunków spędzania czasu wolnego przez mieszkańców i turystów</w:t>
            </w:r>
            <w:r w:rsidRPr="00D93923">
              <w:rPr>
                <w:rFonts w:ascii="Century Gothic" w:eastAsia="Courier New" w:hAnsi="Century Gothic"/>
                <w:bCs/>
                <w:iCs/>
                <w:sz w:val="12"/>
                <w:szCs w:val="12"/>
                <w:lang w:eastAsia="en-US"/>
              </w:rPr>
              <w:t xml:space="preserve"> </w:t>
            </w:r>
            <w:r w:rsidRPr="00D93923"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  <w:t xml:space="preserve">oraz </w:t>
            </w: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wpłynie na osiągniecie  Celu ogólnego I:</w:t>
            </w:r>
            <w:r w:rsidRPr="00D93923"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  <w:t xml:space="preserve">  </w:t>
            </w: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Rewitalizacja społeczna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  <w:t>Operacja realizowana w miejscowości zamieszkałej przez mniej niż 5 tys. mieszkańców: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1.TAK – 10 PKT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2.NIE – 0 PKT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Kryterium weryfikowane na podstawie danych GUS, lub danych ze strony internetowej gminy</w:t>
            </w:r>
          </w:p>
        </w:tc>
      </w:tr>
      <w:tr w:rsidR="00D93923" w:rsidRPr="00D93923" w:rsidTr="001B5143">
        <w:trPr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bCs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bCs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Operacja wykorzystuje lokalne zasoby ludzkie kulturowe, historyczne lub przyrodnicze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Ocenie podlega zakres wykorzystania potencjału i zasobów lokalnych. Definicja zasobów: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-  ludzkich -  mieszkańcy terenu LGD oraz firmy działające na terenie LGD, z usług których zamierza skorzystać wnioskodawca;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- kulturowych – rzeczy ruchome i nieruchome wraz ze związanymi z nimi wartościami duchowymi, zjawiskami historycznymi i obyczajowymi uznawane za godne ochrony,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- przyrodniczych – obejmujących środowisko naturalne, faunę i florę, elementy geologiczne.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Realizacja operacji przyczyni się do kompleksowych przedsięwzięć, wykorzystujących lokalne zasoby i potencjał obszaru LGD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 xml:space="preserve">Operacje wykorzystujące lokalne zasoby ludzkie, kulturowe, historyczne i przyrodnicze przyczynią się do kompleksowej realizacji LSR, a tym samym lepszej realizacji </w:t>
            </w:r>
            <w:r w:rsidRPr="00D93923">
              <w:rPr>
                <w:rFonts w:ascii="Century Gothic" w:eastAsia="Courier New" w:hAnsi="Century Gothic" w:cs="Courier New"/>
                <w:sz w:val="12"/>
                <w:szCs w:val="12"/>
                <w:lang w:eastAsia="en-US"/>
              </w:rPr>
              <w:t xml:space="preserve"> </w:t>
            </w: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Celu szczegółowego I.1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Polepszenie warunków spędzania czasu wolnego przez mieszkańców i turystów</w:t>
            </w:r>
            <w:r w:rsidRPr="00D93923">
              <w:rPr>
                <w:rFonts w:ascii="Century Gothic" w:eastAsia="Courier New" w:hAnsi="Century Gothic"/>
                <w:bCs/>
                <w:iCs/>
                <w:sz w:val="12"/>
                <w:szCs w:val="12"/>
                <w:lang w:eastAsia="en-US"/>
              </w:rPr>
              <w:t xml:space="preserve"> </w:t>
            </w:r>
            <w:r w:rsidRPr="00D93923"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  <w:t xml:space="preserve">oraz </w:t>
            </w: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wpłynie na osiągniecie  Celu ogólnego I:</w:t>
            </w:r>
            <w:r w:rsidRPr="00D93923"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  <w:t xml:space="preserve">  </w:t>
            </w: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Rewitalizacja społeczna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  <w:t>Operacja zakłada wykorzystanie zasobów lokalnych: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1.Dwóch  lub więcej zasobów – 10 PKT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 xml:space="preserve">2. Jednego zasobu – 5 PKT 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3.Operacja nie zakłada wykorzystania żadnego lokalnego zasobu – 0 PKT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sz w:val="14"/>
                <w:szCs w:val="14"/>
              </w:rPr>
            </w:pPr>
          </w:p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sz w:val="12"/>
                <w:szCs w:val="12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</w:rPr>
              <w:t xml:space="preserve">Realizacja operacji przyczyni się do lepszego wykorzystania walorów przyrodniczo-krajobrazowych, dziedzictwa historyczno-kulturowego, lokalnych surowców w tym produktów rolnych i leśnych,  </w:t>
            </w:r>
            <w:r w:rsidRPr="00D93923">
              <w:rPr>
                <w:rFonts w:ascii="Century Gothic" w:eastAsia="Courier New" w:hAnsi="Century Gothic"/>
                <w:sz w:val="12"/>
                <w:szCs w:val="12"/>
              </w:rPr>
              <w:lastRenderedPageBreak/>
              <w:t>zaangażowania w realizację projektu/inwestycji lokalnych usługodawców i producentów.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sz w:val="12"/>
                <w:szCs w:val="12"/>
              </w:rPr>
            </w:pPr>
          </w:p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</w:rPr>
              <w:t>Kryterium subiektywne, weryfikowane na podstawie zapisów we wniosku i załącznikach do wniosku oraz opracowaniu własnym wnioskodawcy.</w:t>
            </w:r>
          </w:p>
        </w:tc>
      </w:tr>
      <w:tr w:rsidR="00D93923" w:rsidRPr="00D93923" w:rsidTr="001B5143">
        <w:trPr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bCs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bCs/>
                <w:sz w:val="12"/>
                <w:szCs w:val="12"/>
                <w:lang w:eastAsia="en-US"/>
              </w:rPr>
              <w:lastRenderedPageBreak/>
              <w:t>3.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Operacja dotyczy lub ma bezpośredni wpływ na wsparcie kultury, edukacji, turystyki, miejsc rekreacji i integracji lokalnej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Ocenie podlega zakres realizowanej operacji i jej zasięg inwestycyjny. Punkty przyznawane będą za wskazanie we wniosku wpływu inwestycji na jeden z czynników (kultura, edukacja, turystyka, miejsca rekreacji i integracji lokalnej). Za połączenie co najmniej dwóch czynników zostanie przyznana wyższa punktacja.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Operacje dotyczące wskazanych zakresów przyczynią się do zaspokojenia potrzeb mieszkańców i turystów w zakresie ogólnodostępnej infrastruktury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 xml:space="preserve">Operacje o wskazanych zakresach wpłyną na realizację </w:t>
            </w:r>
            <w:r w:rsidRPr="00D93923">
              <w:rPr>
                <w:rFonts w:ascii="Century Gothic" w:eastAsia="Courier New" w:hAnsi="Century Gothic" w:cs="Courier New"/>
                <w:sz w:val="12"/>
                <w:szCs w:val="12"/>
                <w:lang w:eastAsia="en-US"/>
              </w:rPr>
              <w:t xml:space="preserve"> </w:t>
            </w: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Celu szczegółowego I.1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Polepszenie warunków spędzania czasu wolnego przez mieszkańców i turystów</w:t>
            </w:r>
            <w:r w:rsidRPr="00D93923">
              <w:rPr>
                <w:rFonts w:ascii="Century Gothic" w:eastAsia="Courier New" w:hAnsi="Century Gothic"/>
                <w:bCs/>
                <w:iCs/>
                <w:sz w:val="12"/>
                <w:szCs w:val="12"/>
                <w:lang w:eastAsia="en-US"/>
              </w:rPr>
              <w:t xml:space="preserve"> </w:t>
            </w:r>
            <w:r w:rsidRPr="00D93923"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  <w:t xml:space="preserve">oraz </w:t>
            </w: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wpłynie na osiągniecie  Celu ogólnego I:</w:t>
            </w:r>
            <w:r w:rsidRPr="00D93923"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  <w:t xml:space="preserve">  </w:t>
            </w: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Rewitalizacja społeczna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  <w:t>Operacja ma wpływ na: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1.3 lub więcej czynników(wskazanie we wniosku i załącznikach wpływu inwestycji na dwa czynniki wskazane poniżej: wsparcie kultury,  edukacji, turystyki, miejsc rekreacji i integracji lokalnej  – 15 PKT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2.2 czynniki (wskazanie we wniosku i załącznikach wpływu inwestycji na dwa czynniki wskazane poniżej: wsparcie kultury,  edukacji, turystyki, miejsc rekreacji i integracji lokalnej)– 10 PKT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3.1 czynnik (wskazanie we wniosku i załącznikach wpływu inwestycji na wsparcie kultury lub  edukacji lub turystyki lub  miejsc rekreacji i integracji lokalnej)– 5 PKT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4. Operacja nie dotyczy żadnego czynnika (nie wpływa na wsparcie kultury, edukacji, turystyki, miejsc rekreacji i integracji lokalnej) – 0 PKT</w:t>
            </w:r>
          </w:p>
        </w:tc>
      </w:tr>
      <w:tr w:rsidR="00D93923" w:rsidRPr="00D93923" w:rsidTr="001B5143">
        <w:trPr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bCs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bCs/>
                <w:sz w:val="12"/>
                <w:szCs w:val="12"/>
                <w:lang w:eastAsia="en-US"/>
              </w:rPr>
              <w:t>4.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Wnioskodawca posiada doświadczenie w realizacji projektów dofinansowanych ze środków zewnętrznych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Ocenie podlega doświadczenie wnioskodawcy w realizacji projektów dotyczących promocji i zachowania lokalnego dziedzictwa, w tym produktów i usług lokalnych  oraz ubiegających się o dofinansowanie zewnętrzne. Doświadczenie weryfikowane będzie na podstawie złożonego oświadczenia wnioskodawcy zawierającego informację o nr podpisanej i zrealizowanej umowy na dofinansowanie realizacji inwestycji ze środków zewnętrznych.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Posiadanie przez wnioskodawcę doświadczenia w realizacji projektów o podobnym charakterze, przyczyni się do prawidłowej realizacji projektu bez ryzyka zwrotu środków finansowych, a tym samym lepszej realizacji LSR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Do finansowania wybierane będą projekty, których wnioskodawcy posiadają doświadczenie w realizacji projektów dotyczących promocji i zachowania lokalnego dziedzictwa, w tym produktów i usług lokalnych , co przyczyni się do prawidłowej realizacji  Celu szczegółowego I.1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Polepszenie warunków spędzania czasu wolnego przez mieszkańców i turystów</w:t>
            </w:r>
            <w:r w:rsidRPr="00D93923">
              <w:rPr>
                <w:rFonts w:ascii="Century Gothic" w:eastAsia="Courier New" w:hAnsi="Century Gothic"/>
                <w:bCs/>
                <w:iCs/>
                <w:sz w:val="12"/>
                <w:szCs w:val="12"/>
                <w:lang w:eastAsia="en-US"/>
              </w:rPr>
              <w:t xml:space="preserve"> </w:t>
            </w:r>
            <w:r w:rsidRPr="00D93923"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  <w:t xml:space="preserve">oraz </w:t>
            </w: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wpłynie na osiągniecie  Celu ogólnego I:</w:t>
            </w:r>
            <w:r w:rsidRPr="00D93923"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  <w:t xml:space="preserve">  </w:t>
            </w: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Rewitalizacja społeczna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  <w:t xml:space="preserve">Wnioskodawca posiada doświadczenie w realizacji: 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1. Jednego lub więcej projektu – 5 PKT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2. Wnioskodawca nie posiada doświadczenia w realizacji projektów – 0 PKT</w:t>
            </w:r>
          </w:p>
        </w:tc>
      </w:tr>
      <w:tr w:rsidR="00D93923" w:rsidRPr="00D93923" w:rsidTr="001B5143">
        <w:trPr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bCs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bCs/>
                <w:sz w:val="12"/>
                <w:szCs w:val="12"/>
                <w:lang w:eastAsia="en-US"/>
              </w:rPr>
              <w:t>5.</w:t>
            </w:r>
          </w:p>
        </w:tc>
        <w:tc>
          <w:tcPr>
            <w:tcW w:w="833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0"/>
            </w:tblGrid>
            <w:tr w:rsidR="00D93923" w:rsidRPr="00D93923" w:rsidTr="001B5143">
              <w:trPr>
                <w:trHeight w:val="100"/>
              </w:trPr>
              <w:tc>
                <w:tcPr>
                  <w:tcW w:w="0" w:type="auto"/>
                </w:tcPr>
                <w:p w:rsidR="00D93923" w:rsidRPr="00D93923" w:rsidRDefault="00D93923" w:rsidP="00D93923">
                  <w:pPr>
                    <w:widowControl w:val="0"/>
                    <w:spacing w:line="276" w:lineRule="auto"/>
                    <w:jc w:val="both"/>
                    <w:rPr>
                      <w:rFonts w:ascii="Century Gothic" w:eastAsia="Courier New" w:hAnsi="Century Gothic"/>
                      <w:sz w:val="12"/>
                      <w:szCs w:val="12"/>
                    </w:rPr>
                  </w:pPr>
                  <w:r w:rsidRPr="00D93923">
                    <w:rPr>
                      <w:rFonts w:ascii="Century Gothic" w:eastAsia="Courier New" w:hAnsi="Century Gothic"/>
                      <w:sz w:val="12"/>
                      <w:szCs w:val="12"/>
                    </w:rPr>
                    <w:t xml:space="preserve">Wysokość wkładu własnego </w:t>
                  </w:r>
                </w:p>
              </w:tc>
            </w:tr>
          </w:tbl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Ocenie podlega, czy wnioskodawca zamierza realizować operację również ze środków własnych.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3"/>
            </w:tblGrid>
            <w:tr w:rsidR="00D93923" w:rsidRPr="00D93923" w:rsidTr="001B5143">
              <w:trPr>
                <w:trHeight w:val="1413"/>
              </w:trPr>
              <w:tc>
                <w:tcPr>
                  <w:tcW w:w="0" w:type="auto"/>
                </w:tcPr>
                <w:p w:rsidR="00D93923" w:rsidRPr="00D93923" w:rsidRDefault="00D93923" w:rsidP="00D93923">
                  <w:pPr>
                    <w:widowControl w:val="0"/>
                    <w:spacing w:line="276" w:lineRule="auto"/>
                    <w:jc w:val="both"/>
                    <w:rPr>
                      <w:rFonts w:ascii="Century Gothic" w:eastAsia="Courier New" w:hAnsi="Century Gothic"/>
                      <w:sz w:val="12"/>
                      <w:szCs w:val="12"/>
                    </w:rPr>
                  </w:pPr>
                  <w:r w:rsidRPr="00D93923">
                    <w:rPr>
                      <w:rFonts w:ascii="Century Gothic" w:eastAsia="Courier New" w:hAnsi="Century Gothic"/>
                      <w:sz w:val="12"/>
                      <w:szCs w:val="12"/>
                    </w:rPr>
                    <w:t xml:space="preserve">Zastosowanie tego kryterium wpłynie na zwiększenie liczby składanych projektów, co w efekcie zapewni większy zasięg oddziaływania LSR. Kryterium to przyczyni się do możliwości rozdzielenia posiadanych środków finansowanych na większą liczbę operacji, a tym </w:t>
                  </w:r>
                  <w:r w:rsidRPr="00D93923">
                    <w:rPr>
                      <w:rFonts w:ascii="Century Gothic" w:eastAsia="Courier New" w:hAnsi="Century Gothic"/>
                      <w:sz w:val="12"/>
                      <w:szCs w:val="12"/>
                    </w:rPr>
                    <w:lastRenderedPageBreak/>
                    <w:t xml:space="preserve">samym wsparcie większej liczby beneficjentów w ramach działania. </w:t>
                  </w:r>
                </w:p>
              </w:tc>
            </w:tr>
          </w:tbl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lastRenderedPageBreak/>
              <w:t>Współfinansowanie operacji z udziałem środków własnych beneficjenta, pozwoli na dofinansowanie większej liczby projektów w ramach LSR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Wprowadzenie tego kryterium przyczyni się do realizacji i lepszego osiągnięcia wszystkich celów strategii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  <w:t>Wnioskodawca gwarantuje wniesienie finansowego wkładu własnego liczonego w stosunku do wysokości wsparcia, na poziomie: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</w:pPr>
          </w:p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1.Więcej niż 10 punktów % powyżej wkładu minimalnego – 10 PKT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2.Do 10 punktów % włącznie powyżej wkładu minimalnego- 5 PKT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3. Wkład własny równy minimalnemu – 0 PKT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 w:cs="Courier New"/>
                <w:sz w:val="14"/>
                <w:szCs w:val="14"/>
              </w:rPr>
            </w:pPr>
            <w:r w:rsidRPr="00D93923">
              <w:rPr>
                <w:rFonts w:ascii="Century Gothic" w:eastAsia="Courier New" w:hAnsi="Century Gothic" w:cs="Courier New"/>
                <w:sz w:val="14"/>
                <w:szCs w:val="14"/>
              </w:rPr>
              <w:t xml:space="preserve">Poziom wkładu </w:t>
            </w:r>
            <w:r w:rsidRPr="00D93923">
              <w:rPr>
                <w:rFonts w:ascii="Century Gothic" w:eastAsia="Courier New" w:hAnsi="Century Gothic" w:cs="Courier New"/>
                <w:sz w:val="14"/>
                <w:szCs w:val="14"/>
              </w:rPr>
              <w:lastRenderedPageBreak/>
              <w:t>własnego obliczany w następujący sposób: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 w:cs="Courier New"/>
                <w:sz w:val="14"/>
                <w:szCs w:val="14"/>
              </w:rPr>
            </w:pPr>
            <w:r w:rsidRPr="00D93923">
              <w:rPr>
                <w:rFonts w:ascii="Century Gothic" w:eastAsia="Courier New" w:hAnsi="Century Gothic" w:cs="Courier New"/>
                <w:sz w:val="14"/>
                <w:szCs w:val="14"/>
              </w:rPr>
              <w:t>(Kwalifikowane Koszty całkowite – wnioskowana kwota pomocy) X 100 / Kwalifikowane koszty całkowite).</w:t>
            </w:r>
          </w:p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 w:cs="Courier New"/>
                <w:sz w:val="14"/>
                <w:szCs w:val="14"/>
              </w:rPr>
              <w:t>Wyliczona wysokość wkładu własnego (%)-minimalny wkład własny (%) = % wkładu własnego powyżej minimalnego</w:t>
            </w:r>
          </w:p>
        </w:tc>
      </w:tr>
      <w:tr w:rsidR="00D93923" w:rsidRPr="00D93923" w:rsidTr="001B5143">
        <w:trPr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rPr>
                <w:rFonts w:ascii="Century Gothic" w:eastAsia="Courier New" w:hAnsi="Century Gothic"/>
                <w:bCs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bCs/>
                <w:sz w:val="12"/>
                <w:szCs w:val="12"/>
                <w:lang w:eastAsia="en-US"/>
              </w:rPr>
              <w:lastRenderedPageBreak/>
              <w:t>6.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Wnioskodawca korzystał z udzielonego przez LGD doradztwa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Ocenie podlega, czy wnioskodawca w okresie od ogłoszenia naboru do momentu złożenia wniosku o przyznanie pomocy i skorzystał z doradztwa osobistego prowadzonego przez LGD. Kryterium weryfikowane w oparciu o kartę doradztwa.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 xml:space="preserve">Wnioski przygotowane dzięki doradztwu przez LGD będą lepiej opracowane oraz w większym stopniu będą realizować założone cele LSR.  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sz w:val="12"/>
                <w:szCs w:val="12"/>
                <w:lang w:eastAsia="en-US"/>
              </w:rPr>
              <w:t>Wprowadzenie tego kryterium przyczyni się do realizacji i lepszego osiągnięcia wszystkich celów strategii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D93923" w:rsidRPr="00D93923" w:rsidRDefault="00D93923" w:rsidP="00D93923">
            <w:pPr>
              <w:widowControl w:val="0"/>
              <w:spacing w:line="276" w:lineRule="auto"/>
              <w:jc w:val="both"/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  <w:t>Wnioskodawca w okresie od ogłoszenia naboru do momentu złożenia wniosku korzystał z doradztwa LGD:</w:t>
            </w:r>
          </w:p>
          <w:p w:rsidR="00D93923" w:rsidRPr="00D93923" w:rsidRDefault="00D93923" w:rsidP="00D93923">
            <w:pPr>
              <w:widowControl w:val="0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  <w:t>TAK – 10 PKT</w:t>
            </w:r>
          </w:p>
          <w:p w:rsidR="00D93923" w:rsidRPr="00D93923" w:rsidRDefault="00D93923" w:rsidP="00D93923">
            <w:pPr>
              <w:widowControl w:val="0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</w:pPr>
            <w:r w:rsidRPr="00D93923">
              <w:rPr>
                <w:rFonts w:ascii="Century Gothic" w:eastAsia="Courier New" w:hAnsi="Century Gothic"/>
                <w:i/>
                <w:sz w:val="12"/>
                <w:szCs w:val="12"/>
                <w:lang w:eastAsia="en-US"/>
              </w:rPr>
              <w:t>NIE – 0 PKT</w:t>
            </w:r>
          </w:p>
        </w:tc>
      </w:tr>
    </w:tbl>
    <w:p w:rsidR="00D93923" w:rsidRPr="00D93923" w:rsidRDefault="00D93923" w:rsidP="00D93923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/>
          <w:sz w:val="20"/>
          <w:szCs w:val="20"/>
        </w:rPr>
      </w:pPr>
    </w:p>
    <w:p w:rsidR="00D93923" w:rsidRPr="00D93923" w:rsidRDefault="00D93923" w:rsidP="00D93923">
      <w:pPr>
        <w:widowControl w:val="0"/>
        <w:spacing w:line="276" w:lineRule="auto"/>
        <w:rPr>
          <w:rFonts w:ascii="Century Gothic" w:eastAsia="Courier New" w:hAnsi="Century Gothic"/>
          <w:sz w:val="20"/>
          <w:szCs w:val="20"/>
        </w:rPr>
      </w:pPr>
    </w:p>
    <w:p w:rsidR="00CB1E2E" w:rsidRDefault="00CB1E2E" w:rsidP="00D93923">
      <w:pPr>
        <w:rPr>
          <w:rFonts w:ascii="Century Gothic" w:hAnsi="Century Gothic"/>
        </w:rPr>
      </w:pPr>
      <w:bookmarkStart w:id="0" w:name="_GoBack"/>
      <w:bookmarkEnd w:id="0"/>
    </w:p>
    <w:sectPr w:rsidR="00CB1E2E" w:rsidSect="00FD55E5">
      <w:headerReference w:type="default" r:id="rId9"/>
      <w:footerReference w:type="default" r:id="rId10"/>
      <w:pgSz w:w="11906" w:h="16838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28" w:rsidRDefault="000F7928" w:rsidP="0027022E">
      <w:r>
        <w:separator/>
      </w:r>
    </w:p>
  </w:endnote>
  <w:endnote w:type="continuationSeparator" w:id="0">
    <w:p w:rsidR="000F7928" w:rsidRDefault="000F7928" w:rsidP="0027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ont215">
    <w:altName w:val="Arial Unicode MS"/>
    <w:panose1 w:val="00000000000000000000"/>
    <w:charset w:val="00"/>
    <w:family w:val="auto"/>
    <w:notTrueType/>
    <w:pitch w:val="default"/>
    <w:sig w:usb0="02266800" w:usb1="0000005D" w:usb2="00000001" w:usb3="00000001" w:csb0="00000000" w:csb1="6AE7176C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DF" w:rsidRDefault="004A63DF" w:rsidP="00FD55E5">
    <w:pPr>
      <w:pStyle w:val="Stopka"/>
      <w:jc w:val="center"/>
    </w:pPr>
    <w:r w:rsidRPr="0027022E">
      <w:rPr>
        <w:noProof/>
      </w:rPr>
      <w:drawing>
        <wp:inline distT="0" distB="0" distL="0" distR="0" wp14:anchorId="538AE15E" wp14:editId="11F4B648">
          <wp:extent cx="5760720" cy="676827"/>
          <wp:effectExtent l="0" t="0" r="0" b="9525"/>
          <wp:docPr id="1" name="Obraz 1" descr="C:\Users\Kuba\Desktop\LGD\INNE DOK lgd\papier firmowy pionowy2-4_dol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\Desktop\LGD\INNE DOK lgd\papier firmowy pionowy2-4_dol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28" w:rsidRDefault="000F7928" w:rsidP="0027022E">
      <w:r>
        <w:separator/>
      </w:r>
    </w:p>
  </w:footnote>
  <w:footnote w:type="continuationSeparator" w:id="0">
    <w:p w:rsidR="000F7928" w:rsidRDefault="000F7928" w:rsidP="00270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DF" w:rsidRDefault="004A63DF" w:rsidP="00FD55E5">
    <w:pPr>
      <w:pStyle w:val="Nagwek"/>
      <w:jc w:val="center"/>
    </w:pPr>
    <w:r w:rsidRPr="0027022E">
      <w:rPr>
        <w:noProof/>
      </w:rPr>
      <w:drawing>
        <wp:inline distT="0" distB="0" distL="0" distR="0" wp14:anchorId="1C5D436A" wp14:editId="40F008B5">
          <wp:extent cx="5760720" cy="1260656"/>
          <wp:effectExtent l="0" t="0" r="0" b="0"/>
          <wp:docPr id="2" name="Obraz 2" descr="C:\Users\Kuba\Desktop\LGD\INNE DOK lgd\papier firmowy pionowy2-4_gora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\Desktop\LGD\INNE DOK lgd\papier firmowy pionowy2-4_gora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0EC"/>
    <w:multiLevelType w:val="hybridMultilevel"/>
    <w:tmpl w:val="FE4C540A"/>
    <w:lvl w:ilvl="0" w:tplc="513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AE1DD2"/>
    <w:multiLevelType w:val="hybridMultilevel"/>
    <w:tmpl w:val="1AB8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65A3A"/>
    <w:multiLevelType w:val="hybridMultilevel"/>
    <w:tmpl w:val="EE26D29E"/>
    <w:lvl w:ilvl="0" w:tplc="39524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0C29"/>
    <w:multiLevelType w:val="hybridMultilevel"/>
    <w:tmpl w:val="6A024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07241"/>
    <w:multiLevelType w:val="hybridMultilevel"/>
    <w:tmpl w:val="07D8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10A7F"/>
    <w:multiLevelType w:val="hybridMultilevel"/>
    <w:tmpl w:val="3BA6CA66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2BF5"/>
    <w:multiLevelType w:val="hybridMultilevel"/>
    <w:tmpl w:val="CA20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46BD5"/>
    <w:multiLevelType w:val="hybridMultilevel"/>
    <w:tmpl w:val="929C0B6A"/>
    <w:lvl w:ilvl="0" w:tplc="B484B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E204C"/>
    <w:multiLevelType w:val="multilevel"/>
    <w:tmpl w:val="833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12337"/>
    <w:multiLevelType w:val="hybridMultilevel"/>
    <w:tmpl w:val="200494FA"/>
    <w:lvl w:ilvl="0" w:tplc="6F467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B27B7"/>
    <w:multiLevelType w:val="hybridMultilevel"/>
    <w:tmpl w:val="30B4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12306"/>
    <w:multiLevelType w:val="hybridMultilevel"/>
    <w:tmpl w:val="B5A4DD7C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A6A6C"/>
    <w:multiLevelType w:val="hybridMultilevel"/>
    <w:tmpl w:val="FBFA49B4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140E1"/>
    <w:multiLevelType w:val="hybridMultilevel"/>
    <w:tmpl w:val="9074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11457"/>
    <w:multiLevelType w:val="hybridMultilevel"/>
    <w:tmpl w:val="9C0C168C"/>
    <w:lvl w:ilvl="0" w:tplc="424009F6">
      <w:start w:val="1"/>
      <w:numFmt w:val="decimal"/>
      <w:pStyle w:val="Bezodstpw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3356F"/>
    <w:multiLevelType w:val="hybridMultilevel"/>
    <w:tmpl w:val="4086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F40E5"/>
    <w:multiLevelType w:val="multilevel"/>
    <w:tmpl w:val="ABA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C97FF8"/>
    <w:multiLevelType w:val="hybridMultilevel"/>
    <w:tmpl w:val="D988F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86FD4"/>
    <w:multiLevelType w:val="multilevel"/>
    <w:tmpl w:val="B1D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A776E"/>
    <w:multiLevelType w:val="hybridMultilevel"/>
    <w:tmpl w:val="7C02B85C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792C"/>
    <w:multiLevelType w:val="multilevel"/>
    <w:tmpl w:val="C19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C54C6"/>
    <w:multiLevelType w:val="hybridMultilevel"/>
    <w:tmpl w:val="8BA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56127"/>
    <w:multiLevelType w:val="hybridMultilevel"/>
    <w:tmpl w:val="C5804246"/>
    <w:lvl w:ilvl="0" w:tplc="B43E39B2">
      <w:start w:val="1"/>
      <w:numFmt w:val="upperRoman"/>
      <w:lvlText w:val="%1."/>
      <w:lvlJc w:val="right"/>
      <w:pPr>
        <w:ind w:left="720" w:hanging="360"/>
      </w:pPr>
      <w:rPr>
        <w:b/>
        <w:i/>
        <w:color w:val="76923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D296C"/>
    <w:multiLevelType w:val="hybridMultilevel"/>
    <w:tmpl w:val="FBAC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C183B"/>
    <w:multiLevelType w:val="hybridMultilevel"/>
    <w:tmpl w:val="220C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F7FCD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C383D"/>
    <w:multiLevelType w:val="multilevel"/>
    <w:tmpl w:val="601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275E0A"/>
    <w:multiLevelType w:val="hybridMultilevel"/>
    <w:tmpl w:val="534040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95C4B"/>
    <w:multiLevelType w:val="hybridMultilevel"/>
    <w:tmpl w:val="F7308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2"/>
  </w:num>
  <w:num w:numId="5">
    <w:abstractNumId w:val="14"/>
  </w:num>
  <w:num w:numId="6">
    <w:abstractNumId w:val="24"/>
  </w:num>
  <w:num w:numId="7">
    <w:abstractNumId w:val="21"/>
  </w:num>
  <w:num w:numId="8">
    <w:abstractNumId w:val="28"/>
  </w:num>
  <w:num w:numId="9">
    <w:abstractNumId w:val="19"/>
  </w:num>
  <w:num w:numId="10">
    <w:abstractNumId w:val="17"/>
  </w:num>
  <w:num w:numId="11">
    <w:abstractNumId w:val="9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4"/>
  </w:num>
  <w:num w:numId="16">
    <w:abstractNumId w:val="11"/>
  </w:num>
  <w:num w:numId="17">
    <w:abstractNumId w:val="27"/>
  </w:num>
  <w:num w:numId="18">
    <w:abstractNumId w:val="6"/>
  </w:num>
  <w:num w:numId="19">
    <w:abstractNumId w:val="26"/>
  </w:num>
  <w:num w:numId="20">
    <w:abstractNumId w:val="25"/>
  </w:num>
  <w:num w:numId="21">
    <w:abstractNumId w:val="3"/>
  </w:num>
  <w:num w:numId="22">
    <w:abstractNumId w:val="20"/>
  </w:num>
  <w:num w:numId="23">
    <w:abstractNumId w:val="30"/>
  </w:num>
  <w:num w:numId="24">
    <w:abstractNumId w:val="7"/>
  </w:num>
  <w:num w:numId="25">
    <w:abstractNumId w:val="29"/>
  </w:num>
  <w:num w:numId="26">
    <w:abstractNumId w:val="18"/>
  </w:num>
  <w:num w:numId="27">
    <w:abstractNumId w:val="2"/>
  </w:num>
  <w:num w:numId="28">
    <w:abstractNumId w:val="10"/>
  </w:num>
  <w:num w:numId="29">
    <w:abstractNumId w:val="23"/>
  </w:num>
  <w:num w:numId="30">
    <w:abstractNumId w:val="8"/>
  </w:num>
  <w:num w:numId="31">
    <w:abstractNumId w:val="0"/>
  </w:num>
  <w:num w:numId="32">
    <w:abstractNumId w:val="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2E"/>
    <w:rsid w:val="0003058F"/>
    <w:rsid w:val="00041119"/>
    <w:rsid w:val="0004426A"/>
    <w:rsid w:val="000A6086"/>
    <w:rsid w:val="000A60F4"/>
    <w:rsid w:val="000A70A1"/>
    <w:rsid w:val="000D4F2A"/>
    <w:rsid w:val="000F7928"/>
    <w:rsid w:val="00136F3E"/>
    <w:rsid w:val="00145D16"/>
    <w:rsid w:val="001521AF"/>
    <w:rsid w:val="001846E6"/>
    <w:rsid w:val="001B5143"/>
    <w:rsid w:val="001E6009"/>
    <w:rsid w:val="0020432F"/>
    <w:rsid w:val="00217692"/>
    <w:rsid w:val="00234490"/>
    <w:rsid w:val="00243041"/>
    <w:rsid w:val="00250C79"/>
    <w:rsid w:val="00255824"/>
    <w:rsid w:val="0027022E"/>
    <w:rsid w:val="00275521"/>
    <w:rsid w:val="002911D8"/>
    <w:rsid w:val="002C2267"/>
    <w:rsid w:val="002E2148"/>
    <w:rsid w:val="002F15C7"/>
    <w:rsid w:val="00314BD4"/>
    <w:rsid w:val="00321F48"/>
    <w:rsid w:val="00337BFB"/>
    <w:rsid w:val="00362CB8"/>
    <w:rsid w:val="00367B83"/>
    <w:rsid w:val="00380990"/>
    <w:rsid w:val="003F6BD2"/>
    <w:rsid w:val="004A63DF"/>
    <w:rsid w:val="004C1734"/>
    <w:rsid w:val="004C5C64"/>
    <w:rsid w:val="0056533B"/>
    <w:rsid w:val="005669E4"/>
    <w:rsid w:val="00566F4C"/>
    <w:rsid w:val="00571088"/>
    <w:rsid w:val="006E47CE"/>
    <w:rsid w:val="006E5745"/>
    <w:rsid w:val="006E5BB8"/>
    <w:rsid w:val="007343A0"/>
    <w:rsid w:val="00764DF8"/>
    <w:rsid w:val="007C0658"/>
    <w:rsid w:val="007C3CDD"/>
    <w:rsid w:val="007C62C6"/>
    <w:rsid w:val="007D049B"/>
    <w:rsid w:val="00825327"/>
    <w:rsid w:val="0084015A"/>
    <w:rsid w:val="0084120D"/>
    <w:rsid w:val="00860527"/>
    <w:rsid w:val="00887D59"/>
    <w:rsid w:val="00895D20"/>
    <w:rsid w:val="008A5A8B"/>
    <w:rsid w:val="00912321"/>
    <w:rsid w:val="009239D8"/>
    <w:rsid w:val="0092680D"/>
    <w:rsid w:val="00996153"/>
    <w:rsid w:val="0099743B"/>
    <w:rsid w:val="00A04371"/>
    <w:rsid w:val="00A07FA4"/>
    <w:rsid w:val="00A50534"/>
    <w:rsid w:val="00A63FC5"/>
    <w:rsid w:val="00A666F2"/>
    <w:rsid w:val="00A957ED"/>
    <w:rsid w:val="00AA7FD8"/>
    <w:rsid w:val="00AB4724"/>
    <w:rsid w:val="00AB7F93"/>
    <w:rsid w:val="00AC2541"/>
    <w:rsid w:val="00AE3007"/>
    <w:rsid w:val="00B33418"/>
    <w:rsid w:val="00B36D6C"/>
    <w:rsid w:val="00B37CC9"/>
    <w:rsid w:val="00B51C0A"/>
    <w:rsid w:val="00B531DF"/>
    <w:rsid w:val="00B94E79"/>
    <w:rsid w:val="00BC01B3"/>
    <w:rsid w:val="00BD4910"/>
    <w:rsid w:val="00BF17B6"/>
    <w:rsid w:val="00C12E7D"/>
    <w:rsid w:val="00C14DF0"/>
    <w:rsid w:val="00C732C6"/>
    <w:rsid w:val="00CB1E2E"/>
    <w:rsid w:val="00CD059C"/>
    <w:rsid w:val="00CF0F68"/>
    <w:rsid w:val="00D05357"/>
    <w:rsid w:val="00D31145"/>
    <w:rsid w:val="00D34B96"/>
    <w:rsid w:val="00D566B0"/>
    <w:rsid w:val="00D93923"/>
    <w:rsid w:val="00DC4201"/>
    <w:rsid w:val="00DD3709"/>
    <w:rsid w:val="00DE0656"/>
    <w:rsid w:val="00DE1AD7"/>
    <w:rsid w:val="00DF3FA6"/>
    <w:rsid w:val="00E0580E"/>
    <w:rsid w:val="00E103F3"/>
    <w:rsid w:val="00E12F81"/>
    <w:rsid w:val="00E41734"/>
    <w:rsid w:val="00EC2B52"/>
    <w:rsid w:val="00ED028F"/>
    <w:rsid w:val="00ED7660"/>
    <w:rsid w:val="00F06B86"/>
    <w:rsid w:val="00F16155"/>
    <w:rsid w:val="00F34147"/>
    <w:rsid w:val="00F700AC"/>
    <w:rsid w:val="00F70337"/>
    <w:rsid w:val="00F8177A"/>
    <w:rsid w:val="00F844CF"/>
    <w:rsid w:val="00F853B8"/>
    <w:rsid w:val="00FB50D4"/>
    <w:rsid w:val="00FD55E5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E068-5A8D-4ADF-8751-5E038377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1277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JR</cp:lastModifiedBy>
  <cp:revision>3</cp:revision>
  <cp:lastPrinted>2017-07-04T10:58:00Z</cp:lastPrinted>
  <dcterms:created xsi:type="dcterms:W3CDTF">2017-08-28T07:31:00Z</dcterms:created>
  <dcterms:modified xsi:type="dcterms:W3CDTF">2017-08-28T07:37:00Z</dcterms:modified>
</cp:coreProperties>
</file>